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firstLine="3373" w:firstLineChars="400"/>
        <w:jc w:val="both"/>
        <w:rPr>
          <w:rFonts w:hint="default"/>
          <w:b/>
          <w:bCs/>
          <w:color w:val="FF0000"/>
          <w:sz w:val="84"/>
          <w:szCs w:val="84"/>
          <w:highlight w:val="none"/>
          <w:lang w:val="en-US" w:eastAsia="zh-CN"/>
          <w14:shadow w14:blurRad="50800" w14:dist="50800" w14:dir="5400000" w14:sx="1000" w14:sy="1000" w14:kx="0" w14:ky="0" w14:algn="ctr">
            <w14:srgbClr w14:val="FF0000">
              <w14:alpha w14:val="0"/>
            </w14:srgbClr>
          </w14:shadow>
        </w:rPr>
      </w:pPr>
      <w:r>
        <w:rPr>
          <w:rFonts w:hint="eastAsia"/>
          <w:b/>
          <w:bCs/>
          <w:color w:val="FF0000"/>
          <w:sz w:val="84"/>
          <w:szCs w:val="84"/>
          <w:highlight w:val="none"/>
          <w:lang w:val="en-US" w:eastAsia="zh-CN"/>
          <w14:shadow w14:blurRad="50800" w14:dist="50800" w14:dir="5400000" w14:sx="1000" w14:sy="1000" w14:kx="0" w14:ky="0" w14:algn="ctr">
            <w14:srgbClr w14:val="FF0000">
              <w14:alpha w14:val="0"/>
            </w14:srgbClr>
          </w14:shadow>
        </w:rPr>
        <w:t>简报</w:t>
      </w:r>
    </w:p>
    <w:p>
      <w:pPr>
        <w:numPr>
          <w:ilvl w:val="0"/>
          <w:numId w:val="0"/>
        </w:numPr>
        <w:ind w:leftChars="0"/>
        <w:rPr>
          <w:rFonts w:hint="eastAsia"/>
          <w:b/>
          <w:bCs/>
          <w:color w:val="000000" w:themeColor="text1"/>
          <w:sz w:val="24"/>
          <w:szCs w:val="24"/>
          <w:lang w:val="en-US" w:eastAsia="zh-CN"/>
          <w14:shadow w14:blurRad="50800" w14:dist="50800" w14:dir="5400000" w14:sx="1000" w14:sy="1000" w14:kx="0" w14:ky="0" w14:algn="ctr">
            <w14:srgbClr w14:val="FF0000">
              <w14:alpha w14:val="0"/>
            </w14:srgbClr>
          </w14:shadow>
          <w14:textFill>
            <w14:solidFill>
              <w14:schemeClr w14:val="tx1"/>
            </w14:solidFill>
          </w14:textFill>
        </w:rPr>
      </w:pPr>
    </w:p>
    <w:p>
      <w:pPr>
        <w:numPr>
          <w:ilvl w:val="0"/>
          <w:numId w:val="0"/>
        </w:numPr>
        <w:ind w:leftChars="0"/>
        <w:rPr>
          <w:rFonts w:hint="eastAsia" w:ascii="宋体" w:hAnsi="宋体" w:cs="宋体"/>
          <w:b/>
          <w:bCs/>
          <w:color w:val="auto"/>
          <w:sz w:val="40"/>
          <w:szCs w:val="40"/>
          <w:lang w:val="en-US" w:eastAsia="zh-CN"/>
          <w14:shadow w14:blurRad="50800" w14:dist="50800" w14:dir="5400000" w14:sx="1000" w14:sy="1000" w14:kx="0" w14:ky="0" w14:algn="ctr">
            <w14:srgbClr w14:val="FF0000">
              <w14:alpha w14:val="0"/>
            </w14:srgbClr>
          </w14:shadow>
        </w:rPr>
      </w:pPr>
      <w:r>
        <w:rPr>
          <w:rFonts w:hint="eastAsia"/>
          <w:b/>
          <w:bCs/>
          <w:color w:val="000000" w:themeColor="text1"/>
          <w:sz w:val="24"/>
          <w:szCs w:val="24"/>
          <w:lang w:val="en-US" w:eastAsia="zh-CN"/>
          <w14:shadow w14:blurRad="50800" w14:dist="50800" w14:dir="5400000" w14:sx="1000" w14:sy="1000" w14:kx="0" w14:ky="0" w14:algn="ctr">
            <w14:srgbClr w14:val="FF0000">
              <w14:alpha w14:val="0"/>
            </w14:srgbClr>
          </w14:shadow>
          <w14:textFill>
            <w14:gradFill>
              <w14:gsLst>
                <w14:gs w14:pos="0">
                  <w14:srgbClr w14:val="E30000"/>
                </w14:gs>
                <w14:gs w14:pos="100000">
                  <w14:srgbClr w14:val="760303"/>
                </w14:gs>
              </w14:gsLst>
              <w14:lin w14:scaled="0"/>
            </w14:gradFill>
          </w14:textFill>
        </w:rPr>
        <w:t>玛沁电子商务运营服务中心</w:t>
      </w:r>
      <w:r>
        <w:rPr>
          <w:rFonts w:hint="eastAsia"/>
          <w:b/>
          <w:bCs/>
          <w:color w:val="000000" w:themeColor="text1"/>
          <w:sz w:val="24"/>
          <w:szCs w:val="24"/>
          <w:lang w:val="en-US" w:eastAsia="zh-CN"/>
          <w14:shadow w14:blurRad="50800" w14:dist="50800" w14:dir="5400000" w14:sx="1000" w14:sy="1000" w14:kx="0" w14:ky="0" w14:algn="ctr">
            <w14:srgbClr w14:val="FF0000">
              <w14:alpha w14:val="0"/>
            </w14:srgbClr>
          </w14:shadow>
          <w14:textFill>
            <w14:solidFill>
              <w14:schemeClr w14:val="tx1"/>
            </w14:solidFill>
          </w14:textFill>
        </w:rPr>
        <w:t xml:space="preserve">                       2021年8月25日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rPr>
          <w:rFonts w:hint="default" w:ascii="Arial" w:hAnsi="Arial" w:eastAsia="宋体" w:cs="Arial"/>
          <w:b/>
          <w:bCs/>
          <w:caps w:val="0"/>
          <w:color w:val="404040"/>
          <w:spacing w:val="0"/>
          <w:sz w:val="44"/>
          <w:szCs w:val="44"/>
          <w:lang w:val="en-US" w:eastAsia="zh-CN"/>
        </w:rPr>
      </w:pPr>
      <w:r>
        <w:rPr>
          <w:rFonts w:hint="default" w:ascii="Arial" w:hAnsi="Arial" w:eastAsia="Arial" w:cs="Arial"/>
          <w:b/>
          <w:bCs/>
          <w:caps w:val="0"/>
          <w:color w:val="404040"/>
          <w:spacing w:val="0"/>
          <w:sz w:val="36"/>
          <w:szCs w:val="36"/>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1270</wp:posOffset>
                </wp:positionV>
                <wp:extent cx="5267325" cy="0"/>
                <wp:effectExtent l="0" t="0" r="0" b="0"/>
                <wp:wrapNone/>
                <wp:docPr id="2" name="直接连接符 2"/>
                <wp:cNvGraphicFramePr/>
                <a:graphic xmlns:a="http://schemas.openxmlformats.org/drawingml/2006/main">
                  <a:graphicData uri="http://schemas.microsoft.com/office/word/2010/wordprocessingShape">
                    <wps:wsp>
                      <wps:cNvCnPr/>
                      <wps:spPr>
                        <a:xfrm>
                          <a:off x="1232535" y="1862455"/>
                          <a:ext cx="5267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8.7pt;margin-top:0.1pt;height:0pt;width:414.75pt;z-index:251659264;mso-width-relative:page;mso-height-relative:page;" filled="f" stroked="t" coordsize="21600,21600" o:gfxdata="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kBv5DSAAAABQEAAA8AAAAAAAAAAQAgAAAAIgAAAGRycy9kb3ducmV2LnhtbFBLAQIUABQA&#10;AAAIAIdO4kA6Nu8w9gEAAL0DAAAOAAAAAAAAAAEAIAAAACEBAABkcnMvZTJvRG9jLnhtbFBLBQYA&#10;AAAABgAGAFkBAACJBQAAAAA=&#10;">
                <v:fill on="f" focussize="0,0"/>
                <v:stroke weight="0.5pt" color="#ED7D31 [3205]" miterlimit="8" joinstyle="miter"/>
                <v:imagedata o:title=""/>
                <o:lock v:ext="edit" aspectratio="f"/>
              </v:line>
            </w:pict>
          </mc:Fallback>
        </mc:AlternateContent>
      </w:r>
      <w:r>
        <w:rPr>
          <w:rFonts w:hint="eastAsia"/>
          <w:b/>
          <w:bCs/>
          <w:color w:val="auto"/>
          <w:sz w:val="36"/>
          <w:szCs w:val="36"/>
          <w:lang w:val="en-US" w:eastAsia="zh-CN"/>
          <w14:shadow w14:blurRad="50800" w14:dist="50800" w14:dir="5400000" w14:sx="1000" w14:sy="1000" w14:kx="0" w14:ky="0" w14:algn="ctr">
            <w14:srgbClr w14:val="FF0000">
              <w14:alpha w14:val="0"/>
            </w14:srgbClr>
          </w14:shadow>
        </w:rPr>
        <w:t>玛沁偏远电商服务站点，快递配送正在对接开通中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510" w:beforeAutospacing="0" w:after="510" w:afterAutospacing="0" w:line="510" w:lineRule="atLeast"/>
        <w:ind w:right="0" w:firstLine="540" w:firstLineChars="200"/>
        <w:jc w:val="both"/>
        <w:rPr>
          <w:rFonts w:hint="eastAsia" w:ascii="Arial" w:hAnsi="Arial" w:cs="Arial"/>
          <w:caps w:val="0"/>
          <w:color w:val="404040"/>
          <w:spacing w:val="0"/>
          <w:sz w:val="27"/>
          <w:szCs w:val="27"/>
          <w:lang w:val="en-US" w:eastAsia="zh-CN"/>
        </w:rPr>
      </w:pPr>
      <w:r>
        <w:rPr>
          <w:rFonts w:hint="eastAsia" w:ascii="Arial" w:hAnsi="Arial" w:cs="Arial"/>
          <w:caps w:val="0"/>
          <w:color w:val="404040"/>
          <w:spacing w:val="0"/>
          <w:sz w:val="27"/>
          <w:szCs w:val="27"/>
          <w:lang w:val="en-US" w:eastAsia="zh-CN"/>
        </w:rPr>
        <w:t>8月25日为了</w:t>
      </w:r>
      <w:r>
        <w:rPr>
          <w:rFonts w:ascii="Arial" w:hAnsi="Arial" w:cs="Arial"/>
          <w:caps w:val="0"/>
          <w:color w:val="404040"/>
          <w:spacing w:val="0"/>
          <w:sz w:val="27"/>
          <w:szCs w:val="27"/>
        </w:rPr>
        <w:t>进一步完善工作机制，推动地方因地</w:t>
      </w:r>
      <w:bookmarkStart w:id="0" w:name="_GoBack"/>
      <w:bookmarkEnd w:id="0"/>
      <w:r>
        <w:rPr>
          <w:rFonts w:ascii="Arial" w:hAnsi="Arial" w:cs="Arial"/>
          <w:caps w:val="0"/>
          <w:color w:val="404040"/>
          <w:spacing w:val="0"/>
          <w:sz w:val="27"/>
          <w:szCs w:val="27"/>
        </w:rPr>
        <w:t>制宜，探索电商精准</w:t>
      </w:r>
      <w:r>
        <w:rPr>
          <w:rFonts w:hint="eastAsia" w:ascii="Arial" w:hAnsi="Arial" w:cs="Arial"/>
          <w:caps w:val="0"/>
          <w:color w:val="404040"/>
          <w:spacing w:val="0"/>
          <w:sz w:val="27"/>
          <w:szCs w:val="27"/>
          <w:lang w:val="en-US" w:eastAsia="zh-CN"/>
        </w:rPr>
        <w:t>培训及运营</w:t>
      </w:r>
      <w:r>
        <w:rPr>
          <w:rFonts w:ascii="Arial" w:hAnsi="Arial" w:cs="Arial"/>
          <w:caps w:val="0"/>
          <w:color w:val="404040"/>
          <w:spacing w:val="0"/>
          <w:sz w:val="27"/>
          <w:szCs w:val="27"/>
        </w:rPr>
        <w:t>的有效措施。</w:t>
      </w:r>
      <w:r>
        <w:rPr>
          <w:rFonts w:hint="eastAsia" w:ascii="Arial" w:hAnsi="Arial" w:cs="Arial"/>
          <w:caps w:val="0"/>
          <w:color w:val="404040"/>
          <w:spacing w:val="0"/>
          <w:sz w:val="27"/>
          <w:szCs w:val="27"/>
          <w:lang w:val="en-US" w:eastAsia="zh-CN"/>
        </w:rPr>
        <w:t>玛沁电商对优云乡、当洛乡、优云乡查雀贡干麻等服务站点进行复查。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510" w:beforeAutospacing="0" w:after="510" w:afterAutospacing="0" w:line="510" w:lineRule="atLeast"/>
        <w:ind w:right="0" w:firstLine="540" w:firstLineChars="200"/>
        <w:jc w:val="both"/>
        <w:rPr>
          <w:rFonts w:hint="eastAsia" w:ascii="Arial" w:hAnsi="Arial" w:cs="Arial"/>
          <w:caps w:val="0"/>
          <w:color w:val="404040"/>
          <w:spacing w:val="0"/>
          <w:sz w:val="27"/>
          <w:szCs w:val="27"/>
          <w:lang w:val="en-US" w:eastAsia="zh-CN"/>
        </w:rPr>
      </w:pPr>
      <w:r>
        <w:rPr>
          <w:rFonts w:hint="eastAsia" w:ascii="Arial" w:hAnsi="Arial" w:cs="Arial"/>
          <w:caps w:val="0"/>
          <w:color w:val="404040"/>
          <w:spacing w:val="0"/>
          <w:sz w:val="27"/>
          <w:szCs w:val="27"/>
          <w:lang w:val="en-US" w:eastAsia="zh-CN"/>
        </w:rPr>
        <w:drawing>
          <wp:inline distT="0" distB="0" distL="114300" distR="114300">
            <wp:extent cx="5234940" cy="2411095"/>
            <wp:effectExtent l="0" t="0" r="3810" b="8255"/>
            <wp:docPr id="1" name="图片 1" descr="微信图片_202108261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826111059"/>
                    <pic:cNvPicPr>
                      <a:picLocks noChangeAspect="1"/>
                    </pic:cNvPicPr>
                  </pic:nvPicPr>
                  <pic:blipFill>
                    <a:blip r:embed="rId4"/>
                    <a:stretch>
                      <a:fillRect/>
                    </a:stretch>
                  </pic:blipFill>
                  <pic:spPr>
                    <a:xfrm>
                      <a:off x="0" y="0"/>
                      <a:ext cx="5234940" cy="241109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510" w:beforeAutospacing="0" w:after="510" w:afterAutospacing="0" w:line="510" w:lineRule="atLeast"/>
        <w:ind w:left="0" w:right="0" w:firstLine="540" w:firstLineChars="200"/>
        <w:jc w:val="both"/>
        <w:rPr>
          <w:rFonts w:hint="default" w:ascii="Arial" w:hAnsi="Arial" w:cs="Arial"/>
          <w:caps w:val="0"/>
          <w:color w:val="404040"/>
          <w:spacing w:val="0"/>
          <w:sz w:val="27"/>
          <w:szCs w:val="27"/>
          <w:lang w:val="en-US" w:eastAsia="zh-CN"/>
        </w:rPr>
      </w:pPr>
      <w:r>
        <w:rPr>
          <w:rFonts w:hint="eastAsia" w:ascii="Arial" w:hAnsi="Arial" w:cs="Arial"/>
          <w:caps w:val="0"/>
          <w:color w:val="404040"/>
          <w:spacing w:val="0"/>
          <w:sz w:val="27"/>
          <w:szCs w:val="27"/>
          <w:lang w:val="en-US" w:eastAsia="zh-CN"/>
        </w:rPr>
        <w:t>在复查中发现存在</w:t>
      </w:r>
      <w:r>
        <w:rPr>
          <w:rFonts w:hint="default" w:ascii="Arial" w:hAnsi="Arial" w:cs="Arial"/>
          <w:caps w:val="0"/>
          <w:color w:val="404040"/>
          <w:spacing w:val="0"/>
          <w:sz w:val="27"/>
          <w:szCs w:val="27"/>
        </w:rPr>
        <w:t>物流运输问题</w:t>
      </w:r>
      <w:r>
        <w:rPr>
          <w:rFonts w:hint="eastAsia" w:ascii="Arial" w:hAnsi="Arial" w:cs="Arial"/>
          <w:caps w:val="0"/>
          <w:color w:val="404040"/>
          <w:spacing w:val="0"/>
          <w:sz w:val="27"/>
          <w:szCs w:val="27"/>
          <w:lang w:eastAsia="zh-CN"/>
        </w:rPr>
        <w:t>，</w:t>
      </w:r>
      <w:r>
        <w:rPr>
          <w:rFonts w:hint="default" w:ascii="Arial" w:hAnsi="Arial" w:cs="Arial"/>
          <w:caps w:val="0"/>
          <w:color w:val="404040"/>
          <w:spacing w:val="0"/>
          <w:sz w:val="27"/>
          <w:szCs w:val="27"/>
        </w:rPr>
        <w:t>大家都知道</w:t>
      </w:r>
      <w:r>
        <w:rPr>
          <w:rFonts w:hint="eastAsia" w:ascii="Arial" w:hAnsi="Arial" w:cs="Arial"/>
          <w:caps w:val="0"/>
          <w:color w:val="404040"/>
          <w:spacing w:val="0"/>
          <w:sz w:val="27"/>
          <w:szCs w:val="27"/>
          <w:lang w:val="en-US" w:eastAsia="zh-CN"/>
        </w:rPr>
        <w:t>牧区</w:t>
      </w:r>
      <w:r>
        <w:rPr>
          <w:rFonts w:hint="default" w:ascii="Arial" w:hAnsi="Arial" w:cs="Arial"/>
          <w:caps w:val="0"/>
          <w:color w:val="404040"/>
          <w:spacing w:val="0"/>
          <w:sz w:val="27"/>
          <w:szCs w:val="27"/>
        </w:rPr>
        <w:t>物流是一项比较庞大的工程，包括</w:t>
      </w:r>
      <w:r>
        <w:rPr>
          <w:rFonts w:hint="eastAsia" w:ascii="Arial" w:hAnsi="Arial" w:cs="Arial"/>
          <w:caps w:val="0"/>
          <w:color w:val="404040"/>
          <w:spacing w:val="0"/>
          <w:sz w:val="27"/>
          <w:szCs w:val="27"/>
          <w:lang w:val="en-US" w:eastAsia="zh-CN"/>
        </w:rPr>
        <w:t>中通</w:t>
      </w:r>
      <w:r>
        <w:rPr>
          <w:rFonts w:hint="default" w:ascii="Arial" w:hAnsi="Arial" w:cs="Arial"/>
          <w:caps w:val="0"/>
          <w:color w:val="404040"/>
          <w:spacing w:val="0"/>
          <w:sz w:val="27"/>
          <w:szCs w:val="27"/>
        </w:rPr>
        <w:t>、京东、</w:t>
      </w:r>
      <w:r>
        <w:rPr>
          <w:rFonts w:hint="eastAsia" w:ascii="Arial" w:hAnsi="Arial" w:cs="Arial"/>
          <w:caps w:val="0"/>
          <w:color w:val="404040"/>
          <w:spacing w:val="0"/>
          <w:sz w:val="27"/>
          <w:szCs w:val="27"/>
          <w:lang w:val="en-US" w:eastAsia="zh-CN"/>
        </w:rPr>
        <w:t>邮政等</w:t>
      </w:r>
      <w:r>
        <w:rPr>
          <w:rFonts w:hint="default" w:ascii="Arial" w:hAnsi="Arial" w:cs="Arial"/>
          <w:caps w:val="0"/>
          <w:color w:val="404040"/>
          <w:spacing w:val="0"/>
          <w:sz w:val="27"/>
          <w:szCs w:val="27"/>
        </w:rPr>
        <w:t>都无法解决的一个难题；平台的推广和使用也是一个难题</w:t>
      </w:r>
      <w:r>
        <w:rPr>
          <w:rFonts w:hint="eastAsia" w:ascii="Arial" w:hAnsi="Arial" w:cs="Arial"/>
          <w:caps w:val="0"/>
          <w:color w:val="404040"/>
          <w:spacing w:val="0"/>
          <w:sz w:val="27"/>
          <w:szCs w:val="27"/>
          <w:lang w:eastAsia="zh-CN"/>
        </w:rPr>
        <w:t>。</w:t>
      </w:r>
      <w:r>
        <w:rPr>
          <w:rFonts w:hint="default" w:ascii="Arial" w:hAnsi="Arial" w:cs="Arial"/>
          <w:caps w:val="0"/>
          <w:color w:val="404040"/>
          <w:spacing w:val="0"/>
          <w:sz w:val="27"/>
          <w:szCs w:val="27"/>
        </w:rPr>
        <w:t>发现很多快递公司的快递最多只送到镇上，并不会送到村里面，更别谈送到老百姓的手里，</w:t>
      </w:r>
      <w:r>
        <w:rPr>
          <w:rFonts w:hint="eastAsia" w:ascii="Arial" w:hAnsi="Arial" w:cs="Arial"/>
          <w:caps w:val="0"/>
          <w:color w:val="404040"/>
          <w:spacing w:val="0"/>
          <w:sz w:val="27"/>
          <w:szCs w:val="27"/>
          <w:lang w:val="en-US" w:eastAsia="zh-CN"/>
        </w:rPr>
        <w:t>因此我们需要我们不断去调研、复查、了解当地牧民的电商网购习惯和能力，依据网购量，加大网上购物习惯和能力，同是积极和快递公司做好沟通合作，初步形成各乡镇快递到达州县后，由玛沁电扇统一配送到各乡镇村电商服务站，或者在站点人员中培养一名快递配送员来统一完成一条线路的配送任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510" w:beforeAutospacing="0" w:after="510" w:afterAutospacing="0" w:line="510" w:lineRule="atLeast"/>
        <w:ind w:left="0" w:right="0" w:firstLine="600" w:firstLineChars="200"/>
        <w:jc w:val="both"/>
        <w:rPr>
          <w:rFonts w:hint="default" w:eastAsia="宋体"/>
          <w:sz w:val="30"/>
          <w:szCs w:val="30"/>
          <w:lang w:val="en-US" w:eastAsia="zh-CN"/>
        </w:rPr>
      </w:pPr>
      <w:r>
        <w:rPr>
          <w:rFonts w:hint="default" w:eastAsia="宋体"/>
          <w:sz w:val="30"/>
          <w:szCs w:val="30"/>
          <w:lang w:val="en-US" w:eastAsia="zh-CN"/>
        </w:rPr>
        <w:drawing>
          <wp:inline distT="0" distB="0" distL="114300" distR="114300">
            <wp:extent cx="2542540" cy="4290060"/>
            <wp:effectExtent l="0" t="0" r="15240" b="10160"/>
            <wp:docPr id="4" name="图片 4" descr="微信图片_2021082615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26150745"/>
                    <pic:cNvPicPr>
                      <a:picLocks noChangeAspect="1"/>
                    </pic:cNvPicPr>
                  </pic:nvPicPr>
                  <pic:blipFill>
                    <a:blip r:embed="rId5"/>
                    <a:srcRect l="22794" r="15119"/>
                    <a:stretch>
                      <a:fillRect/>
                    </a:stretch>
                  </pic:blipFill>
                  <pic:spPr>
                    <a:xfrm rot="5400000">
                      <a:off x="0" y="0"/>
                      <a:ext cx="2542540" cy="4290060"/>
                    </a:xfrm>
                    <a:prstGeom prst="rect">
                      <a:avLst/>
                    </a:prstGeom>
                  </pic:spPr>
                </pic:pic>
              </a:graphicData>
            </a:graphic>
          </wp:inline>
        </w:drawing>
      </w:r>
    </w:p>
    <w:p>
      <w:pPr>
        <w:numPr>
          <w:ilvl w:val="0"/>
          <w:numId w:val="0"/>
        </w:numPr>
        <w:ind w:firstLine="600" w:firstLineChars="200"/>
        <w:jc w:val="both"/>
        <w:rPr>
          <w:rFonts w:hint="default" w:eastAsia="宋体"/>
          <w:sz w:val="30"/>
          <w:szCs w:val="30"/>
          <w:lang w:val="en-US" w:eastAsia="zh-CN"/>
        </w:rPr>
      </w:pPr>
      <w:r>
        <w:rPr>
          <w:rFonts w:hint="eastAsia"/>
          <w:sz w:val="30"/>
          <w:szCs w:val="30"/>
          <w:lang w:val="en-US" w:eastAsia="zh-CN"/>
        </w:rPr>
        <w:t>在新的时代背景下，我县牧区电子商务实现了快速发展，但与此同时牧区快递下乡配送上存在一些不足之处。 下一步玛沁电扇将继续深入农牧区，将电商服务站与快递配送充分结合起来，更好的发挥作用，同时更好的带动偏远牧区百姓的网购体验和快递配送选择性。</w:t>
      </w:r>
    </w:p>
    <w:p>
      <w:pPr>
        <w:numPr>
          <w:ilvl w:val="0"/>
          <w:numId w:val="0"/>
        </w:numPr>
        <w:jc w:val="center"/>
        <w:rPr>
          <w:rFonts w:hint="default" w:eastAsia="宋体"/>
          <w:sz w:val="30"/>
          <w:szCs w:val="30"/>
          <w:lang w:val="en-US" w:eastAsia="zh-CN"/>
        </w:rPr>
      </w:pPr>
    </w:p>
    <w:p>
      <w:pPr>
        <w:numPr>
          <w:ilvl w:val="0"/>
          <w:numId w:val="0"/>
        </w:numPr>
        <w:jc w:val="center"/>
        <w:rPr>
          <w:rFonts w:hint="default" w:eastAsia="宋体"/>
          <w:sz w:val="30"/>
          <w:szCs w:val="30"/>
          <w:lang w:val="en-US" w:eastAsia="zh-CN"/>
        </w:rPr>
      </w:pPr>
    </w:p>
    <w:p>
      <w:pPr>
        <w:numPr>
          <w:ilvl w:val="0"/>
          <w:numId w:val="0"/>
        </w:numPr>
        <w:jc w:val="center"/>
        <w:rPr>
          <w:rFonts w:hint="eastAsia"/>
          <w:sz w:val="30"/>
          <w:szCs w:val="30"/>
          <w:lang w:val="en-US" w:eastAsia="zh-CN"/>
        </w:rPr>
      </w:pPr>
      <w:r>
        <w:rPr>
          <w:rFonts w:hint="eastAsia"/>
          <w:sz w:val="30"/>
          <w:szCs w:val="30"/>
          <w:lang w:val="en-US" w:eastAsia="zh-CN"/>
        </w:rPr>
        <w:t xml:space="preserve">                                                  </w:t>
      </w:r>
    </w:p>
    <w:p>
      <w:pPr>
        <w:numPr>
          <w:ilvl w:val="0"/>
          <w:numId w:val="0"/>
        </w:numPr>
        <w:jc w:val="center"/>
        <w:rPr>
          <w:rFonts w:hint="default"/>
          <w:b/>
          <w:bCs/>
          <w:sz w:val="24"/>
          <w:szCs w:val="24"/>
          <w:lang w:val="en-US" w:eastAsia="zh-CN"/>
        </w:rPr>
      </w:pPr>
      <w:r>
        <w:rPr>
          <w:rFonts w:hint="eastAsia"/>
          <w:sz w:val="30"/>
          <w:szCs w:val="30"/>
          <w:lang w:val="en-US" w:eastAsia="zh-CN"/>
        </w:rPr>
        <w:t xml:space="preserve">  </w:t>
      </w: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4E38B2"/>
    <w:rsid w:val="00900B23"/>
    <w:rsid w:val="0ACE7254"/>
    <w:rsid w:val="0C193CC7"/>
    <w:rsid w:val="0DE533E4"/>
    <w:rsid w:val="0EE519FC"/>
    <w:rsid w:val="16A652AF"/>
    <w:rsid w:val="20BC1DA0"/>
    <w:rsid w:val="21B32E8A"/>
    <w:rsid w:val="234F5DD4"/>
    <w:rsid w:val="2B2437EC"/>
    <w:rsid w:val="2BF54CEC"/>
    <w:rsid w:val="3D650D2B"/>
    <w:rsid w:val="449A57FD"/>
    <w:rsid w:val="585C1230"/>
    <w:rsid w:val="5B1852BC"/>
    <w:rsid w:val="5E4052B2"/>
    <w:rsid w:val="674E38B2"/>
    <w:rsid w:val="747A21A7"/>
    <w:rsid w:val="7B955D3D"/>
    <w:rsid w:val="7D9D4FFA"/>
    <w:rsid w:val="7E1E2483"/>
    <w:rsid w:val="7E821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2021-07-30T01:57:00Z</dcterms:created>
  <dc:creator>RICHTIGGA</dc:creator>
  <cp:lastModifiedBy>稻草人</cp:lastModifiedBy>
  <dcterms:modified xsi:type="dcterms:W3CDTF">2021-08-26T07:45:15Z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2B0A1F5A6D46435F9E6E42D6EC2A04DE</vt:lpwstr>
  </property>
</Properties>
</file>