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00" w:rsidRPr="002A4600" w:rsidRDefault="002A4600" w:rsidP="002A4600">
      <w:pPr>
        <w:pStyle w:val="1"/>
        <w:jc w:val="center"/>
        <w:rPr>
          <w:color w:val="FF0000"/>
          <w:w w:val="66"/>
          <w:sz w:val="72"/>
          <w:szCs w:val="160"/>
        </w:rPr>
      </w:pPr>
      <w:r w:rsidRPr="002A4600">
        <w:rPr>
          <w:rFonts w:hint="eastAsia"/>
          <w:color w:val="FF0000"/>
          <w:w w:val="66"/>
          <w:sz w:val="72"/>
          <w:szCs w:val="160"/>
        </w:rPr>
        <w:t>玛沁县发展改革和经济商务局工作简报</w:t>
      </w:r>
    </w:p>
    <w:p w:rsidR="002A4600" w:rsidRPr="00CB02A1" w:rsidRDefault="002A4600" w:rsidP="002A4600">
      <w:pPr>
        <w:pStyle w:val="2"/>
        <w:spacing w:before="720" w:after="600"/>
        <w:jc w:val="center"/>
        <w:rPr>
          <w:color w:val="FF0000"/>
        </w:rPr>
      </w:pPr>
      <w:r w:rsidRPr="00CB02A1">
        <w:rPr>
          <w:rFonts w:hint="eastAsia"/>
          <w:color w:val="FF0000"/>
        </w:rPr>
        <w:t>第</w:t>
      </w:r>
      <w:r w:rsidR="006361C0">
        <w:rPr>
          <w:color w:val="FF0000"/>
        </w:rPr>
        <w:t>16</w:t>
      </w:r>
      <w:bookmarkStart w:id="0" w:name="_GoBack"/>
      <w:bookmarkEnd w:id="0"/>
      <w:r w:rsidRPr="00CB02A1">
        <w:rPr>
          <w:rFonts w:hint="eastAsia"/>
          <w:color w:val="FF0000"/>
        </w:rPr>
        <w:t>期</w:t>
      </w:r>
    </w:p>
    <w:p w:rsidR="002A4600" w:rsidRPr="00CB02A1" w:rsidRDefault="006361C0" w:rsidP="0080419B">
      <w:pPr>
        <w:ind w:firstLineChars="100" w:firstLine="2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line id="直接连接符 3" o:spid="_x0000_s1026" style="position:absolute;left:0;text-align:left;z-index:251659264;visibility:visible;mso-position-horizontal-relative:margin" from="-1.7pt,18pt" to="413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" strokecolor="red" strokeweight="2.25pt">
            <v:stroke joinstyle="miter"/>
            <w10:wrap type="topAndBottom" anchorx="margin"/>
          </v:line>
        </w:pict>
      </w:r>
      <w:r w:rsidR="002A4600">
        <w:rPr>
          <w:rFonts w:ascii="楷体" w:eastAsia="楷体" w:hAnsi="楷体" w:hint="eastAsia"/>
          <w:sz w:val="24"/>
          <w:szCs w:val="24"/>
        </w:rPr>
        <w:t>县发展改革和经济商务局</w:t>
      </w:r>
      <w:r w:rsidR="002A4600" w:rsidRPr="00CB02A1">
        <w:rPr>
          <w:rFonts w:ascii="楷体" w:eastAsia="楷体" w:hAnsi="楷体" w:hint="eastAsia"/>
          <w:sz w:val="24"/>
          <w:szCs w:val="24"/>
        </w:rPr>
        <w:t>编</w:t>
      </w:r>
      <w:r w:rsidR="002A4600">
        <w:rPr>
          <w:rFonts w:ascii="楷体" w:eastAsia="楷体" w:hAnsi="楷体" w:hint="eastAsia"/>
          <w:sz w:val="24"/>
          <w:szCs w:val="24"/>
        </w:rPr>
        <w:t xml:space="preserve">        </w:t>
      </w:r>
      <w:r w:rsidR="002A4600">
        <w:rPr>
          <w:rFonts w:ascii="楷体" w:eastAsia="楷体" w:hAnsi="楷体"/>
          <w:sz w:val="24"/>
          <w:szCs w:val="24"/>
        </w:rPr>
        <w:t xml:space="preserve">               </w:t>
      </w:r>
      <w:r w:rsidR="002A4600">
        <w:rPr>
          <w:rFonts w:ascii="楷体" w:eastAsia="楷体" w:hAnsi="楷体" w:hint="eastAsia"/>
          <w:sz w:val="24"/>
          <w:szCs w:val="24"/>
        </w:rPr>
        <w:t xml:space="preserve"> </w:t>
      </w:r>
      <w:r w:rsidR="0080419B">
        <w:rPr>
          <w:rFonts w:ascii="楷体" w:eastAsia="楷体" w:hAnsi="楷体"/>
          <w:sz w:val="24"/>
          <w:szCs w:val="24"/>
        </w:rPr>
        <w:t xml:space="preserve">   </w:t>
      </w:r>
      <w:r w:rsidR="002A4600">
        <w:rPr>
          <w:rFonts w:ascii="楷体" w:eastAsia="楷体" w:hAnsi="楷体" w:hint="eastAsia"/>
          <w:sz w:val="24"/>
          <w:szCs w:val="24"/>
        </w:rPr>
        <w:t>2017年7月6日</w:t>
      </w:r>
    </w:p>
    <w:p w:rsidR="002A4600" w:rsidRPr="002A4600" w:rsidRDefault="002A4600" w:rsidP="002A4600">
      <w:pPr>
        <w:pStyle w:val="1"/>
        <w:jc w:val="center"/>
        <w:rPr>
          <w:sz w:val="40"/>
          <w:szCs w:val="56"/>
        </w:rPr>
      </w:pPr>
      <w:r w:rsidRPr="002A4600">
        <w:rPr>
          <w:rFonts w:hint="eastAsia"/>
          <w:sz w:val="40"/>
          <w:szCs w:val="56"/>
        </w:rPr>
        <w:t>县政府</w:t>
      </w:r>
      <w:r w:rsidR="002D543C" w:rsidRPr="002A4600">
        <w:rPr>
          <w:rFonts w:hint="eastAsia"/>
          <w:sz w:val="40"/>
          <w:szCs w:val="56"/>
        </w:rPr>
        <w:t>王志刚副县长</w:t>
      </w:r>
      <w:r w:rsidR="002D543C">
        <w:rPr>
          <w:rFonts w:hint="eastAsia"/>
          <w:sz w:val="40"/>
          <w:szCs w:val="56"/>
        </w:rPr>
        <w:t>和黄敏</w:t>
      </w:r>
      <w:r w:rsidRPr="002A4600">
        <w:rPr>
          <w:rFonts w:hint="eastAsia"/>
          <w:sz w:val="40"/>
          <w:szCs w:val="56"/>
        </w:rPr>
        <w:t>副县长</w:t>
      </w:r>
      <w:r w:rsidR="008C5920" w:rsidRPr="002A4600">
        <w:rPr>
          <w:rFonts w:hint="eastAsia"/>
          <w:sz w:val="40"/>
          <w:szCs w:val="56"/>
        </w:rPr>
        <w:t>检查</w:t>
      </w:r>
      <w:r w:rsidR="002D543C">
        <w:rPr>
          <w:rFonts w:hint="eastAsia"/>
          <w:sz w:val="40"/>
          <w:szCs w:val="56"/>
        </w:rPr>
        <w:t>指导县级</w:t>
      </w:r>
      <w:r w:rsidRPr="002A4600">
        <w:rPr>
          <w:rFonts w:hint="eastAsia"/>
          <w:sz w:val="40"/>
          <w:szCs w:val="56"/>
        </w:rPr>
        <w:t>运营服务中心</w:t>
      </w:r>
      <w:r w:rsidR="002D543C">
        <w:rPr>
          <w:rFonts w:hint="eastAsia"/>
          <w:sz w:val="40"/>
          <w:szCs w:val="56"/>
        </w:rPr>
        <w:t>建设</w:t>
      </w:r>
      <w:r w:rsidRPr="002A4600">
        <w:rPr>
          <w:rFonts w:hint="eastAsia"/>
          <w:sz w:val="40"/>
          <w:szCs w:val="56"/>
        </w:rPr>
        <w:t>工作</w:t>
      </w:r>
    </w:p>
    <w:p w:rsidR="009D2FA3" w:rsidRDefault="009D2FA3" w:rsidP="009D2FA3">
      <w:pPr>
        <w:ind w:firstLineChars="200" w:firstLine="560"/>
        <w:jc w:val="left"/>
        <w:rPr>
          <w:sz w:val="28"/>
          <w:szCs w:val="28"/>
        </w:rPr>
      </w:pPr>
      <w:bookmarkStart w:id="1" w:name="OLE_LINK4"/>
      <w:bookmarkStart w:id="2" w:name="OLE_LINK5"/>
      <w:bookmarkStart w:id="3" w:name="OLE_LINK6"/>
      <w:r>
        <w:rPr>
          <w:rFonts w:hint="eastAsia"/>
          <w:noProof/>
          <w:sz w:val="28"/>
          <w:szCs w:val="28"/>
          <w:lang w:bidi="ar-SA"/>
        </w:rPr>
        <w:drawing>
          <wp:anchor distT="0" distB="0" distL="114300" distR="114300" simplePos="0" relativeHeight="251660800" behindDoc="0" locked="0" layoutInCell="1" allowOverlap="1" wp14:anchorId="63885025" wp14:editId="7F77999E">
            <wp:simplePos x="0" y="0"/>
            <wp:positionH relativeFrom="margin">
              <wp:posOffset>647700</wp:posOffset>
            </wp:positionH>
            <wp:positionV relativeFrom="paragraph">
              <wp:posOffset>909320</wp:posOffset>
            </wp:positionV>
            <wp:extent cx="4586605" cy="35718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70705161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CDD">
        <w:rPr>
          <w:rFonts w:hint="eastAsia"/>
          <w:sz w:val="28"/>
          <w:szCs w:val="28"/>
        </w:rPr>
        <w:t>玛沁县电子商务运营服务中心</w:t>
      </w:r>
      <w:r w:rsidR="0092602F">
        <w:rPr>
          <w:rFonts w:hint="eastAsia"/>
          <w:sz w:val="28"/>
          <w:szCs w:val="28"/>
        </w:rPr>
        <w:t>充当着</w:t>
      </w:r>
      <w:r w:rsidR="002D543C">
        <w:rPr>
          <w:rFonts w:hint="eastAsia"/>
          <w:sz w:val="28"/>
          <w:szCs w:val="28"/>
        </w:rPr>
        <w:t>全县电子商务进农村的总指挥和“大脑”</w:t>
      </w:r>
      <w:r w:rsidR="0092602F">
        <w:rPr>
          <w:rFonts w:hint="eastAsia"/>
          <w:sz w:val="28"/>
          <w:szCs w:val="28"/>
        </w:rPr>
        <w:t>的作用</w:t>
      </w:r>
      <w:r w:rsidR="002D543C">
        <w:rPr>
          <w:rFonts w:hint="eastAsia"/>
          <w:sz w:val="28"/>
          <w:szCs w:val="28"/>
        </w:rPr>
        <w:t>，</w:t>
      </w:r>
      <w:r w:rsidR="002D543C" w:rsidRPr="002D543C">
        <w:rPr>
          <w:rFonts w:hint="eastAsia"/>
          <w:sz w:val="28"/>
          <w:szCs w:val="28"/>
        </w:rPr>
        <w:t xml:space="preserve"> </w:t>
      </w:r>
      <w:r w:rsidR="0092602F">
        <w:rPr>
          <w:rFonts w:hint="eastAsia"/>
          <w:sz w:val="28"/>
          <w:szCs w:val="28"/>
        </w:rPr>
        <w:t>中心</w:t>
      </w:r>
      <w:r w:rsidR="002D543C">
        <w:rPr>
          <w:rFonts w:hint="eastAsia"/>
          <w:sz w:val="28"/>
          <w:szCs w:val="28"/>
        </w:rPr>
        <w:t>具备全县子商务</w:t>
      </w:r>
      <w:r w:rsidR="002D543C" w:rsidRPr="0092602F">
        <w:rPr>
          <w:rFonts w:hint="eastAsia"/>
          <w:sz w:val="28"/>
          <w:szCs w:val="28"/>
        </w:rPr>
        <w:t>技术支持、培训孵化、产品对接、品牌建设、网络推广和其他衍生增值服务等功能。</w:t>
      </w:r>
      <w:r w:rsidR="002D543C">
        <w:rPr>
          <w:rFonts w:hint="eastAsia"/>
          <w:sz w:val="28"/>
          <w:szCs w:val="28"/>
        </w:rPr>
        <w:t>其建设好坏直接影响到整个电子商务示范县建设。</w:t>
      </w:r>
    </w:p>
    <w:p w:rsidR="0036103C" w:rsidRDefault="003471DA" w:rsidP="0036103C">
      <w:pPr>
        <w:ind w:firstLineChars="200" w:firstLine="560"/>
        <w:jc w:val="left"/>
        <w:rPr>
          <w:noProof/>
          <w:lang w:bidi="ar-SA"/>
        </w:rPr>
      </w:pPr>
      <w:r>
        <w:rPr>
          <w:sz w:val="28"/>
          <w:szCs w:val="28"/>
        </w:rPr>
        <w:lastRenderedPageBreak/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日，</w:t>
      </w:r>
      <w:r w:rsidRPr="003471DA">
        <w:rPr>
          <w:rFonts w:hint="eastAsia"/>
          <w:sz w:val="28"/>
          <w:szCs w:val="28"/>
        </w:rPr>
        <w:t>玛沁县政府王志刚</w:t>
      </w:r>
      <w:r w:rsidR="002D543C" w:rsidRPr="003471DA">
        <w:rPr>
          <w:rFonts w:hint="eastAsia"/>
          <w:sz w:val="28"/>
          <w:szCs w:val="28"/>
        </w:rPr>
        <w:t>副县长</w:t>
      </w:r>
      <w:r w:rsidR="00F52BEE">
        <w:rPr>
          <w:rFonts w:hint="eastAsia"/>
          <w:sz w:val="28"/>
          <w:szCs w:val="28"/>
        </w:rPr>
        <w:t>、</w:t>
      </w:r>
      <w:r w:rsidR="002D543C" w:rsidRPr="00F52BEE">
        <w:rPr>
          <w:rFonts w:hint="eastAsia"/>
          <w:sz w:val="28"/>
          <w:szCs w:val="28"/>
        </w:rPr>
        <w:t>黄</w:t>
      </w:r>
      <w:r w:rsidR="002D543C">
        <w:rPr>
          <w:rFonts w:hint="eastAsia"/>
          <w:sz w:val="28"/>
          <w:szCs w:val="28"/>
        </w:rPr>
        <w:t>敏</w:t>
      </w:r>
      <w:r w:rsidR="00F52BEE" w:rsidRPr="00F52BEE">
        <w:rPr>
          <w:rFonts w:hint="eastAsia"/>
          <w:sz w:val="28"/>
          <w:szCs w:val="28"/>
        </w:rPr>
        <w:t>副县长</w:t>
      </w:r>
      <w:r w:rsidR="002D543C">
        <w:rPr>
          <w:rFonts w:hint="eastAsia"/>
          <w:sz w:val="28"/>
          <w:szCs w:val="28"/>
        </w:rPr>
        <w:t>在县</w:t>
      </w:r>
      <w:r w:rsidRPr="003471DA">
        <w:rPr>
          <w:rFonts w:hint="eastAsia"/>
          <w:sz w:val="28"/>
          <w:szCs w:val="28"/>
        </w:rPr>
        <w:t>发展改革和经济商务局副局长李生成</w:t>
      </w:r>
      <w:r w:rsidR="002D543C">
        <w:rPr>
          <w:rFonts w:hint="eastAsia"/>
          <w:sz w:val="28"/>
          <w:szCs w:val="28"/>
        </w:rPr>
        <w:t>和青海朝阳电子商务</w:t>
      </w:r>
      <w:r w:rsidR="009A091C">
        <w:rPr>
          <w:rFonts w:hint="eastAsia"/>
          <w:sz w:val="28"/>
          <w:szCs w:val="28"/>
        </w:rPr>
        <w:t>示范基地有限公司负责</w:t>
      </w:r>
      <w:r w:rsidRPr="003471DA">
        <w:rPr>
          <w:rFonts w:hint="eastAsia"/>
          <w:sz w:val="28"/>
          <w:szCs w:val="28"/>
        </w:rPr>
        <w:t>同志</w:t>
      </w:r>
      <w:r w:rsidR="009A091C">
        <w:rPr>
          <w:rFonts w:hint="eastAsia"/>
          <w:sz w:val="28"/>
          <w:szCs w:val="28"/>
        </w:rPr>
        <w:t>的陪同下，</w:t>
      </w:r>
      <w:r w:rsidRPr="003471DA">
        <w:rPr>
          <w:rFonts w:hint="eastAsia"/>
          <w:sz w:val="28"/>
          <w:szCs w:val="28"/>
        </w:rPr>
        <w:t>对</w:t>
      </w:r>
      <w:r w:rsidR="00F52BEE">
        <w:rPr>
          <w:rFonts w:hint="eastAsia"/>
          <w:sz w:val="28"/>
          <w:szCs w:val="28"/>
        </w:rPr>
        <w:t>运营服务中心</w:t>
      </w:r>
      <w:r w:rsidRPr="003471DA">
        <w:rPr>
          <w:rFonts w:hint="eastAsia"/>
          <w:sz w:val="28"/>
          <w:szCs w:val="28"/>
        </w:rPr>
        <w:t>的装修工作进行</w:t>
      </w:r>
      <w:r w:rsidR="009A091C">
        <w:rPr>
          <w:rFonts w:hint="eastAsia"/>
          <w:sz w:val="28"/>
          <w:szCs w:val="28"/>
        </w:rPr>
        <w:t>检查指导</w:t>
      </w:r>
      <w:r w:rsidRPr="003471DA">
        <w:rPr>
          <w:rFonts w:hint="eastAsia"/>
          <w:sz w:val="28"/>
          <w:szCs w:val="28"/>
        </w:rPr>
        <w:t>，</w:t>
      </w:r>
      <w:r w:rsidR="009A091C">
        <w:rPr>
          <w:rFonts w:hint="eastAsia"/>
          <w:sz w:val="28"/>
          <w:szCs w:val="28"/>
        </w:rPr>
        <w:t>在听取现场施工进展情况、运营中心功能区划分和呈现的内容等情况后、两位副县长均</w:t>
      </w:r>
      <w:r w:rsidRPr="003471DA">
        <w:rPr>
          <w:rFonts w:hint="eastAsia"/>
          <w:sz w:val="28"/>
          <w:szCs w:val="28"/>
        </w:rPr>
        <w:t>表示装修工作稳步有序，</w:t>
      </w:r>
      <w:r w:rsidR="009A091C">
        <w:rPr>
          <w:rFonts w:hint="eastAsia"/>
          <w:sz w:val="28"/>
          <w:szCs w:val="28"/>
        </w:rPr>
        <w:t>对前一阶段的工作给予了高度的肯定的基础上，</w:t>
      </w:r>
      <w:r w:rsidR="0092602F">
        <w:rPr>
          <w:rFonts w:hint="eastAsia"/>
          <w:sz w:val="28"/>
          <w:szCs w:val="28"/>
        </w:rPr>
        <w:t>并</w:t>
      </w:r>
      <w:r w:rsidR="009A091C">
        <w:rPr>
          <w:rFonts w:hint="eastAsia"/>
          <w:sz w:val="28"/>
          <w:szCs w:val="28"/>
        </w:rPr>
        <w:t>对下一步工作提出了具体的要求。</w:t>
      </w:r>
      <w:r w:rsidR="009A091C" w:rsidRPr="009A091C">
        <w:rPr>
          <w:rFonts w:hint="eastAsia"/>
          <w:b/>
          <w:sz w:val="28"/>
          <w:szCs w:val="28"/>
        </w:rPr>
        <w:t>一是</w:t>
      </w:r>
      <w:r w:rsidRPr="003471DA">
        <w:rPr>
          <w:rFonts w:hint="eastAsia"/>
          <w:sz w:val="28"/>
          <w:szCs w:val="28"/>
        </w:rPr>
        <w:t>施工人员要保障安全的前提下，高质量、高效率的保证工程进度</w:t>
      </w:r>
      <w:r w:rsidR="006412C1">
        <w:rPr>
          <w:rFonts w:hint="eastAsia"/>
          <w:sz w:val="28"/>
          <w:szCs w:val="28"/>
        </w:rPr>
        <w:t>，争取尽早开始运营。</w:t>
      </w:r>
      <w:r w:rsidR="009A091C" w:rsidRPr="009A091C">
        <w:rPr>
          <w:rFonts w:hint="eastAsia"/>
          <w:b/>
          <w:sz w:val="28"/>
          <w:szCs w:val="28"/>
        </w:rPr>
        <w:t>二是</w:t>
      </w:r>
      <w:r w:rsidR="009A091C">
        <w:rPr>
          <w:rFonts w:hint="eastAsia"/>
          <w:sz w:val="28"/>
          <w:szCs w:val="28"/>
        </w:rPr>
        <w:t>对内部功能区划分、设计装修等方面提出了一些中肯和建设性意见建议</w:t>
      </w:r>
      <w:r w:rsidR="00F52BEE">
        <w:rPr>
          <w:rFonts w:hint="eastAsia"/>
          <w:sz w:val="28"/>
          <w:szCs w:val="28"/>
        </w:rPr>
        <w:t>。</w:t>
      </w:r>
    </w:p>
    <w:p w:rsidR="0036103C" w:rsidRDefault="009D2FA3" w:rsidP="0036103C">
      <w:pPr>
        <w:ind w:firstLineChars="200" w:firstLine="420"/>
        <w:jc w:val="left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A4D3E1B" wp14:editId="70546773">
            <wp:extent cx="5274310" cy="3955733"/>
            <wp:effectExtent l="0" t="0" r="0" b="0"/>
            <wp:docPr id="2" name="图片 2" descr="C:\Users\LENOVO\Documents\Tencent Files\281573007\FileRecv\微信图片_2017070516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281573007\FileRecv\微信图片_20170705161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3C" w:rsidRP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6412C1" w:rsidP="0036103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通过此次检查指导，为电子商务运营服务中心建设工作提出了具体的要求，进一步优化了中心的功能布局和服务内容，为下一步更好</w:t>
      </w: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开展建设工作起到了积极的推动作</w:t>
      </w: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36103C" w:rsidRDefault="0036103C" w:rsidP="0036103C">
      <w:pPr>
        <w:ind w:firstLineChars="200" w:firstLine="560"/>
        <w:jc w:val="left"/>
        <w:rPr>
          <w:sz w:val="28"/>
          <w:szCs w:val="28"/>
        </w:rPr>
      </w:pPr>
    </w:p>
    <w:p w:rsidR="00ED2C19" w:rsidRPr="0036103C" w:rsidRDefault="006361C0" w:rsidP="0036103C">
      <w:pPr>
        <w:jc w:val="left"/>
        <w:rPr>
          <w:sz w:val="28"/>
          <w:szCs w:val="28"/>
        </w:rPr>
      </w:pPr>
      <w:r>
        <w:rPr>
          <w:rFonts w:ascii="楷体" w:eastAsia="楷体" w:hAnsi="楷体"/>
          <w:noProof/>
          <w:sz w:val="24"/>
          <w:szCs w:val="24"/>
        </w:rPr>
        <w:pict>
          <v:line id="直接连接符 4" o:spid="_x0000_s1029" style="position:absolute;z-index:251667456;visibility:visible;mso-position-horizontal-relative:margin;mso-position-vertical-relative:text" from="0,32.05pt" to="414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" strokecolor="red" strokeweight="2.25pt">
            <v:stroke joinstyle="miter"/>
            <w10:wrap type="topAndBottom" anchorx="margin"/>
          </v:line>
        </w:pict>
      </w:r>
      <w:bookmarkEnd w:id="1"/>
      <w:bookmarkEnd w:id="2"/>
      <w:bookmarkEnd w:id="3"/>
    </w:p>
    <w:p w:rsidR="00ED2C19" w:rsidRPr="00ED2C19" w:rsidRDefault="00ED2C19" w:rsidP="00ED2C19">
      <w:pPr>
        <w:spacing w:line="440" w:lineRule="exact"/>
        <w:rPr>
          <w:sz w:val="28"/>
          <w:szCs w:val="28"/>
        </w:rPr>
      </w:pPr>
      <w:r w:rsidRPr="00ED2C19">
        <w:rPr>
          <w:rFonts w:hint="eastAsia"/>
          <w:sz w:val="28"/>
          <w:szCs w:val="28"/>
        </w:rPr>
        <w:t>抄报：州经信委、县委、县人大、县政府、县政协、县委组织部、县委宣传部；</w:t>
      </w:r>
    </w:p>
    <w:p w:rsidR="00ED2C19" w:rsidRPr="00ED2C19" w:rsidRDefault="006361C0" w:rsidP="00ED2C19">
      <w:pPr>
        <w:spacing w:line="440" w:lineRule="exact"/>
        <w:rPr>
          <w:sz w:val="28"/>
          <w:szCs w:val="28"/>
        </w:rPr>
      </w:pPr>
      <w:r>
        <w:rPr>
          <w:rFonts w:ascii="楷体" w:eastAsia="楷体" w:hAnsi="楷体"/>
          <w:noProof/>
          <w:sz w:val="24"/>
          <w:szCs w:val="24"/>
        </w:rPr>
        <w:pict>
          <v:line id="直接连接符 5" o:spid="_x0000_s1027" style="position:absolute;left:0;text-align:left;z-index:251665408;visibility:visible;mso-position-horizontal-relative:margin" from="0,25.5pt" to="41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" strokecolor="red" strokeweight="2.25pt">
            <v:stroke joinstyle="miter"/>
            <w10:wrap type="topAndBottom" anchorx="margin"/>
          </v:line>
        </w:pict>
      </w:r>
      <w:r w:rsidR="00ED2C19" w:rsidRPr="00ED2C19">
        <w:rPr>
          <w:rFonts w:hint="eastAsia"/>
          <w:sz w:val="28"/>
          <w:szCs w:val="28"/>
        </w:rPr>
        <w:t>抄送：王志刚副县长、</w:t>
      </w:r>
      <w:r w:rsidR="00A8590C" w:rsidRPr="00A8590C">
        <w:rPr>
          <w:rFonts w:hint="eastAsia"/>
          <w:sz w:val="28"/>
          <w:szCs w:val="28"/>
        </w:rPr>
        <w:t>黄</w:t>
      </w:r>
      <w:r w:rsidR="009A091C">
        <w:rPr>
          <w:rFonts w:hint="eastAsia"/>
          <w:sz w:val="28"/>
          <w:szCs w:val="28"/>
        </w:rPr>
        <w:t>敏</w:t>
      </w:r>
      <w:r w:rsidR="00A8590C">
        <w:rPr>
          <w:rFonts w:hint="eastAsia"/>
          <w:sz w:val="28"/>
          <w:szCs w:val="28"/>
        </w:rPr>
        <w:t>副县长、</w:t>
      </w:r>
      <w:r w:rsidR="00ED2C19" w:rsidRPr="00ED2C19">
        <w:rPr>
          <w:rFonts w:hint="eastAsia"/>
          <w:sz w:val="28"/>
          <w:szCs w:val="28"/>
        </w:rPr>
        <w:t>本局局长</w:t>
      </w:r>
      <w:r w:rsidR="009A091C">
        <w:rPr>
          <w:rFonts w:hint="eastAsia"/>
          <w:sz w:val="28"/>
          <w:szCs w:val="28"/>
        </w:rPr>
        <w:t>、</w:t>
      </w:r>
      <w:r w:rsidR="00ED2C19" w:rsidRPr="00ED2C19">
        <w:rPr>
          <w:rFonts w:hint="eastAsia"/>
          <w:sz w:val="28"/>
          <w:szCs w:val="28"/>
        </w:rPr>
        <w:t>存档</w:t>
      </w:r>
      <w:r w:rsidR="009A091C">
        <w:rPr>
          <w:rFonts w:hint="eastAsia"/>
          <w:sz w:val="28"/>
          <w:szCs w:val="28"/>
        </w:rPr>
        <w:t>。</w:t>
      </w:r>
    </w:p>
    <w:sectPr w:rsidR="00ED2C19" w:rsidRPr="00ED2C19" w:rsidSect="00CC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6A" w:rsidRDefault="00F36F6A" w:rsidP="002A4600">
      <w:r>
        <w:separator/>
      </w:r>
    </w:p>
  </w:endnote>
  <w:endnote w:type="continuationSeparator" w:id="0">
    <w:p w:rsidR="00F36F6A" w:rsidRDefault="00F36F6A" w:rsidP="002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6A" w:rsidRDefault="00F36F6A" w:rsidP="002A4600">
      <w:r>
        <w:separator/>
      </w:r>
    </w:p>
  </w:footnote>
  <w:footnote w:type="continuationSeparator" w:id="0">
    <w:p w:rsidR="00F36F6A" w:rsidRDefault="00F36F6A" w:rsidP="002A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CD49DA"/>
    <w:rsid w:val="00150A24"/>
    <w:rsid w:val="002437A7"/>
    <w:rsid w:val="00253F4F"/>
    <w:rsid w:val="002A4600"/>
    <w:rsid w:val="002A4AA7"/>
    <w:rsid w:val="002B13B0"/>
    <w:rsid w:val="002D543C"/>
    <w:rsid w:val="003471DA"/>
    <w:rsid w:val="0036103C"/>
    <w:rsid w:val="004A5CDD"/>
    <w:rsid w:val="006207A9"/>
    <w:rsid w:val="006361C0"/>
    <w:rsid w:val="006412C1"/>
    <w:rsid w:val="00643284"/>
    <w:rsid w:val="0069163F"/>
    <w:rsid w:val="0080419B"/>
    <w:rsid w:val="00807167"/>
    <w:rsid w:val="00845B85"/>
    <w:rsid w:val="008A5D2E"/>
    <w:rsid w:val="008C5920"/>
    <w:rsid w:val="0092602F"/>
    <w:rsid w:val="009A091C"/>
    <w:rsid w:val="009D2FA3"/>
    <w:rsid w:val="00A131A5"/>
    <w:rsid w:val="00A8590C"/>
    <w:rsid w:val="00A95D02"/>
    <w:rsid w:val="00B755EE"/>
    <w:rsid w:val="00CC74E0"/>
    <w:rsid w:val="00CD49DA"/>
    <w:rsid w:val="00D204D8"/>
    <w:rsid w:val="00E52221"/>
    <w:rsid w:val="00E61AC8"/>
    <w:rsid w:val="00ED2C19"/>
    <w:rsid w:val="00F36F6A"/>
    <w:rsid w:val="00F52BEE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E31D518-FBED-4A64-9952-54CE6EE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0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rsid w:val="002A4600"/>
    <w:rPr>
      <w:sz w:val="18"/>
      <w:szCs w:val="26"/>
    </w:rPr>
  </w:style>
  <w:style w:type="paragraph" w:styleId="a4">
    <w:name w:val="footer"/>
    <w:basedOn w:val="a"/>
    <w:link w:val="Char0"/>
    <w:uiPriority w:val="99"/>
    <w:unhideWhenUsed/>
    <w:rsid w:val="002A460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rsid w:val="002A4600"/>
    <w:rPr>
      <w:sz w:val="18"/>
      <w:szCs w:val="26"/>
    </w:rPr>
  </w:style>
  <w:style w:type="character" w:customStyle="1" w:styleId="1Char">
    <w:name w:val="标题 1 Char"/>
    <w:basedOn w:val="a0"/>
    <w:link w:val="1"/>
    <w:uiPriority w:val="9"/>
    <w:rsid w:val="002A4600"/>
    <w:rPr>
      <w:b/>
      <w:bCs/>
      <w:kern w:val="44"/>
      <w:sz w:val="44"/>
      <w:szCs w:val="64"/>
    </w:rPr>
  </w:style>
  <w:style w:type="character" w:customStyle="1" w:styleId="2Char">
    <w:name w:val="标题 2 Char"/>
    <w:basedOn w:val="a0"/>
    <w:link w:val="2"/>
    <w:uiPriority w:val="9"/>
    <w:rsid w:val="002A4600"/>
    <w:rPr>
      <w:rFonts w:asciiTheme="majorHAnsi" w:eastAsiaTheme="majorEastAsia" w:hAnsiTheme="majorHAnsi" w:cstheme="majorBidi"/>
      <w:b/>
      <w:bCs/>
      <w:sz w:val="32"/>
      <w:szCs w:val="46"/>
    </w:rPr>
  </w:style>
  <w:style w:type="paragraph" w:styleId="a5">
    <w:name w:val="Balloon Text"/>
    <w:basedOn w:val="a"/>
    <w:link w:val="Char1"/>
    <w:uiPriority w:val="99"/>
    <w:semiHidden/>
    <w:unhideWhenUsed/>
    <w:rsid w:val="00E61AC8"/>
    <w:rPr>
      <w:sz w:val="18"/>
      <w:szCs w:val="26"/>
    </w:rPr>
  </w:style>
  <w:style w:type="character" w:customStyle="1" w:styleId="Char1">
    <w:name w:val="批注框文本 Char"/>
    <w:basedOn w:val="a0"/>
    <w:link w:val="a5"/>
    <w:uiPriority w:val="99"/>
    <w:semiHidden/>
    <w:rsid w:val="00E61AC8"/>
    <w:rPr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Haier</cp:lastModifiedBy>
  <cp:revision>22</cp:revision>
  <cp:lastPrinted>2020-12-08T03:41:00Z</cp:lastPrinted>
  <dcterms:created xsi:type="dcterms:W3CDTF">2017-07-06T07:44:00Z</dcterms:created>
  <dcterms:modified xsi:type="dcterms:W3CDTF">2020-12-08T03:44:00Z</dcterms:modified>
</cp:coreProperties>
</file>